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114300" distB="114300" distL="114300" distR="114300" simplePos="0" relativeHeight="251659264" behindDoc="0" locked="0" layoutInCell="1" allowOverlap="1">
            <wp:simplePos x="0" y="0"/>
            <wp:positionH relativeFrom="column">
              <wp:posOffset>19050</wp:posOffset>
            </wp:positionH>
            <wp:positionV relativeFrom="line">
              <wp:posOffset>114300</wp:posOffset>
            </wp:positionV>
            <wp:extent cx="2728618" cy="814388"/>
            <wp:effectExtent l="0" t="0" r="0" b="0"/>
            <wp:wrapSquare wrapText="bothSides" distL="114300" distR="114300" distT="114300" distB="11430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4">
                      <a:extLst/>
                    </a:blip>
                    <a:stretch>
                      <a:fillRect/>
                    </a:stretch>
                  </pic:blipFill>
                  <pic:spPr>
                    <a:xfrm>
                      <a:off x="0" y="0"/>
                      <a:ext cx="2728618" cy="814388"/>
                    </a:xfrm>
                    <a:prstGeom prst="rect">
                      <a:avLst/>
                    </a:prstGeom>
                    <a:ln w="12700" cap="flat">
                      <a:noFill/>
                      <a:miter lim="400000"/>
                    </a:ln>
                    <a:effectLst/>
                  </pic:spPr>
                </pic:pic>
              </a:graphicData>
            </a:graphic>
          </wp:anchor>
        </w:drawing>
      </w:r>
      <w:r>
        <w:tab/>
      </w:r>
    </w:p>
    <w:p>
      <w:pPr>
        <w:pStyle w:val="Body"/>
        <w:ind w:left="4320" w:firstLine="720"/>
      </w:pPr>
      <w:r>
        <w:rPr>
          <w:rtl w:val="0"/>
          <w:lang w:val="en-US"/>
        </w:rPr>
        <w:t>School Council Meeting</w:t>
      </w:r>
    </w:p>
    <w:p>
      <w:pPr>
        <w:pStyle w:val="Body"/>
      </w:pPr>
      <w:r>
        <w:rPr>
          <w:rtl w:val="0"/>
          <w:lang w:val="pt-PT"/>
        </w:rPr>
        <w:tab/>
        <w:t>6:30-8:00 p.m.</w:t>
      </w:r>
    </w:p>
    <w:p>
      <w:pPr>
        <w:pStyle w:val="Body"/>
      </w:pPr>
      <w:r>
        <w:rPr>
          <w:rtl w:val="0"/>
          <w:lang w:val="en-US"/>
        </w:rPr>
        <w:tab/>
        <w:t>Tuesday, October 8th, 2024</w:t>
      </w:r>
    </w:p>
    <w:p>
      <w:pPr>
        <w:pStyle w:val="Body"/>
      </w:pPr>
      <w:r>
        <w:rPr>
          <w:rtl w:val="0"/>
          <w:lang w:val="en-US"/>
        </w:rPr>
        <w:tab/>
        <w:t>Northern Secondary School Library</w:t>
      </w:r>
    </w:p>
    <w:p>
      <w:pPr>
        <w:pStyle w:val="Body"/>
      </w:pPr>
      <w:r>
        <w:rPr>
          <w:rtl w:val="0"/>
          <w:lang w:val="en-US"/>
        </w:rPr>
        <w:t xml:space="preserve">        </w:t>
      </w:r>
      <w:r>
        <w:rPr>
          <w:b w:val="1"/>
          <w:bCs w:val="1"/>
          <w:u w:val="single"/>
          <w:rtl w:val="0"/>
          <w:lang w:val="en-US"/>
        </w:rPr>
        <w:t>MINUTES</w:t>
      </w:r>
    </w:p>
    <w:p>
      <w:pPr>
        <w:pStyle w:val="Body"/>
      </w:pPr>
    </w:p>
    <w:p>
      <w:pPr>
        <w:pStyle w:val="Body"/>
        <w:ind w:left="720" w:firstLine="0"/>
      </w:pPr>
      <w:r>
        <w:rPr>
          <w:rtl w:val="0"/>
          <w:lang w:val="en-US"/>
        </w:rPr>
        <w:t>1. Welcome and Introductions - Election Committee</w:t>
      </w:r>
    </w:p>
    <w:p>
      <w:pPr>
        <w:pStyle w:val="Body"/>
        <w:numPr>
          <w:ilvl w:val="1"/>
          <w:numId w:val="2"/>
        </w:numPr>
        <w:rPr>
          <w:lang w:val="en-US"/>
        </w:rPr>
      </w:pPr>
      <w:r>
        <w:rPr>
          <w:rtl w:val="0"/>
          <w:lang w:val="en-US"/>
        </w:rPr>
        <w:t>Land acknowledgement</w:t>
      </w:r>
    </w:p>
    <w:p>
      <w:pPr>
        <w:pStyle w:val="Body"/>
        <w:numPr>
          <w:ilvl w:val="1"/>
          <w:numId w:val="2"/>
        </w:numPr>
        <w:rPr>
          <w:lang w:val="en-US"/>
        </w:rPr>
      </w:pPr>
      <w:r>
        <w:rPr>
          <w:rtl w:val="0"/>
          <w:lang w:val="en-US"/>
        </w:rPr>
        <w:t>Approval of the agenda</w:t>
      </w:r>
      <w:r>
        <w:br w:type="textWrapping"/>
      </w:r>
    </w:p>
    <w:p>
      <w:pPr>
        <w:pStyle w:val="Body"/>
        <w:ind w:left="720" w:firstLine="0"/>
      </w:pPr>
      <w:r>
        <w:rPr>
          <w:rtl w:val="0"/>
          <w:lang w:val="en-US"/>
        </w:rPr>
        <w:t>2. Voting Process</w:t>
      </w:r>
      <w:r>
        <w:rPr>
          <w:rtl w:val="0"/>
          <w:lang w:val="en-US"/>
        </w:rPr>
        <w:t xml:space="preserve"> - outlined who is the committee (Everton Lewis, Diana Goldie, Tania Osmond), explained the election process since May, ballots, personal introductions, and voting procedures. Attendance count was 30 (virtual and in person). Parents eligible to vote were 26. Jenn Marr and Adam Marshall counted attendees. Adam decided that once the introductions of candidates began, no additional virtual attendees would be admitted to the meeting in order to preserve neutrality. Election results were kept by Adam Marshall to publicize first to the school. Then the list was given to the committee to forward (to the website) for publication.</w:t>
      </w:r>
      <w:r>
        <w:br w:type="textWrapping"/>
      </w:r>
    </w:p>
    <w:p>
      <w:pPr>
        <w:pStyle w:val="Body"/>
        <w:ind w:left="720" w:firstLine="0"/>
      </w:pPr>
      <w:r>
        <w:rPr>
          <w:rtl w:val="0"/>
          <w:lang w:val="en-US"/>
        </w:rPr>
        <w:t xml:space="preserve">3. Introduction of </w:t>
      </w:r>
      <w:r>
        <w:rPr>
          <w:rtl w:val="0"/>
          <w:lang w:val="en-US"/>
        </w:rPr>
        <w:t xml:space="preserve">19 </w:t>
      </w:r>
      <w:r>
        <w:rPr>
          <w:rtl w:val="0"/>
          <w:lang w:val="en-US"/>
        </w:rPr>
        <w:t>candidates for parent membership</w:t>
      </w:r>
      <w:r>
        <w:rPr>
          <w:rtl w:val="0"/>
          <w:lang w:val="en-US"/>
        </w:rPr>
        <w:t xml:space="preserve"> - Amanda Kolhatkar was absent and did not send in a blurb; Imran Khan, Stephanie Nacawa, and Vera Kan were absent and sent in blurbs to be read aloud. Blurbs were read in alphabetical order by the parent, unless otherwise noted.</w:t>
      </w:r>
    </w:p>
    <w:p>
      <w:pPr>
        <w:pStyle w:val="Body"/>
        <w:ind w:left="720" w:firstLine="0"/>
      </w:pPr>
    </w:p>
    <w:p>
      <w:pPr>
        <w:pStyle w:val="Body"/>
        <w:ind w:left="720" w:firstLine="0"/>
        <w:rPr>
          <w:rFonts w:ascii="Helvetica" w:cs="Helvetica" w:hAnsi="Helvetica" w:eastAsia="Helvetica"/>
          <w:sz w:val="24"/>
          <w:szCs w:val="24"/>
        </w:rPr>
      </w:pPr>
      <w:r>
        <w:rPr>
          <w:rtl w:val="0"/>
          <w:lang w:val="en-US"/>
        </w:rPr>
        <w:t>4. Election of 15 Voting Members</w:t>
      </w:r>
      <w:r>
        <w:rPr>
          <w:rtl w:val="0"/>
          <w:lang w:val="en-US"/>
        </w:rPr>
        <w:t xml:space="preserve"> - the following received the highest votes from the 26 ballots: </w:t>
      </w:r>
      <w:r>
        <w:rPr>
          <w:rtl w:val="0"/>
        </w:rPr>
        <w:t>Ali Pajang</w:t>
      </w:r>
      <w:r>
        <w:rPr>
          <w:rtl w:val="0"/>
          <w:lang w:val="en-US"/>
        </w:rPr>
        <w:t>, Anna Rutledge, Catherine Wong, Gavin McCuloch, Harp Thind, Jessica Miklos, John Bakous, Julie Buckareff, Keith Tong, Kristina Turner, Omar Becerril, Sarah Flint, Shelagh Durno, Stephanie Nacawa, Wendy Li. Google form and paper ballots were used.</w:t>
      </w:r>
    </w:p>
    <w:p>
      <w:pPr>
        <w:pStyle w:val="Body"/>
        <w:ind w:left="720" w:firstLine="0"/>
      </w:pPr>
    </w:p>
    <w:p>
      <w:pPr>
        <w:pStyle w:val="Body"/>
        <w:ind w:left="720" w:firstLine="0"/>
      </w:pPr>
      <w:r>
        <w:rPr>
          <w:rtl w:val="0"/>
          <w:lang w:val="en-US"/>
        </w:rPr>
        <w:t xml:space="preserve">5. Open floor - parent ideas and concerns for the year ahead while votes </w:t>
      </w:r>
      <w:r>
        <w:rPr>
          <w:rtl w:val="0"/>
          <w:lang w:val="en-US"/>
        </w:rPr>
        <w:t>were</w:t>
      </w:r>
      <w:r>
        <w:rPr>
          <w:rtl w:val="0"/>
          <w:lang w:val="en-US"/>
        </w:rPr>
        <w:t xml:space="preserve"> counted</w:t>
      </w:r>
      <w:r>
        <w:rPr>
          <w:rtl w:val="0"/>
          <w:lang w:val="en-US"/>
        </w:rPr>
        <w:t xml:space="preserve"> by Adam Marshall, Tania Osmond, Diana Goldie; discussion led by Jenn Marr, teacher representative.</w:t>
      </w:r>
      <w:r>
        <w:br w:type="textWrapping"/>
      </w:r>
    </w:p>
    <w:p>
      <w:pPr>
        <w:pStyle w:val="Body"/>
        <w:ind w:left="720" w:firstLine="0"/>
      </w:pPr>
      <w:r>
        <w:rPr>
          <w:rtl w:val="0"/>
          <w:lang w:val="en-US"/>
        </w:rPr>
        <w:t>6. Introduction of candidates for executive positions</w:t>
      </w:r>
      <w:r>
        <w:rPr>
          <w:rtl w:val="0"/>
          <w:lang w:val="en-US"/>
        </w:rPr>
        <w:t xml:space="preserve"> - Ali Pajang withdrew his name for co-chair. Candidates for co-chair included John Bakous, Jessica Miklos, Omar Becerril. Executive members are only elected by the 14 members who were present (Stephanie Nacawa was absent). Google form and paper ballots were used.</w:t>
      </w:r>
    </w:p>
    <w:p>
      <w:pPr>
        <w:pStyle w:val="Body"/>
        <w:ind w:left="720" w:firstLine="0"/>
      </w:pPr>
    </w:p>
    <w:p>
      <w:pPr>
        <w:pStyle w:val="Body"/>
        <w:ind w:left="720" w:firstLine="0"/>
      </w:pPr>
      <w:r>
        <w:rPr>
          <w:rtl w:val="0"/>
          <w:lang w:val="en-US"/>
        </w:rPr>
        <w:t>7. Election of Executive Positions</w:t>
      </w:r>
      <w:r>
        <w:rPr>
          <w:rtl w:val="0"/>
          <w:lang w:val="en-US"/>
        </w:rPr>
        <w:t xml:space="preserve"> - Jessica Miklos and Omar Becerril received the most votes for co-chair. Julie Buckareff and Sarah Flint were acclaimed as co-treasurer, and Stephanie Nacawa was acclaimed as secretary. </w:t>
      </w:r>
    </w:p>
    <w:p>
      <w:pPr>
        <w:pStyle w:val="Body"/>
        <w:ind w:left="720" w:firstLine="0"/>
      </w:pPr>
    </w:p>
    <w:p>
      <w:pPr>
        <w:pStyle w:val="Body"/>
        <w:ind w:left="720" w:firstLine="0"/>
      </w:pPr>
      <w:r>
        <w:rPr>
          <w:rtl w:val="0"/>
          <w:lang w:val="en-US"/>
        </w:rPr>
        <w:t>8. Onboarding of new members</w:t>
      </w:r>
      <w:r>
        <w:rPr>
          <w:rtl w:val="0"/>
          <w:lang w:val="en-US"/>
        </w:rPr>
        <w:t xml:space="preserve"> - covered important documents, what is your job, how we vote, methods of communicating on Council</w:t>
      </w:r>
      <w:r>
        <w:br w:type="textWrapping"/>
      </w:r>
    </w:p>
    <w:p>
      <w:pPr>
        <w:pStyle w:val="Body"/>
        <w:ind w:left="720" w:firstLine="0"/>
      </w:pPr>
      <w:r>
        <w:rPr>
          <w:rtl w:val="0"/>
          <w:lang w:val="en-US"/>
        </w:rPr>
        <w:t>9. Committee meet and greet</w:t>
      </w:r>
      <w:r>
        <w:rPr>
          <w:rtl w:val="0"/>
          <w:lang w:val="en-US"/>
        </w:rPr>
        <w:t xml:space="preserve"> - new members were asked to raise hands to show interest in the following committees: website, GAC, budget, fundraising, social, education. Responses were recorded and will be added to the contact list to be distributed to the new Council.</w:t>
      </w:r>
    </w:p>
    <w:p>
      <w:pPr>
        <w:pStyle w:val="Body"/>
        <w:ind w:left="1440" w:firstLine="0"/>
      </w:pPr>
    </w:p>
    <w:p>
      <w:pPr>
        <w:pStyle w:val="Body"/>
        <w:ind w:left="720" w:firstLine="0"/>
      </w:pPr>
      <w:r>
        <w:rPr>
          <w:rtl w:val="0"/>
          <w:lang w:val="en-US"/>
        </w:rPr>
        <w:t>10. Discussion of the Process for the Selection of one Community Representative</w:t>
      </w:r>
      <w:r>
        <w:rPr>
          <w:rtl w:val="0"/>
          <w:lang w:val="en-US"/>
        </w:rPr>
        <w:t xml:space="preserve"> - a decision for new Council at Oct 22 meeting. Can be anyone from the local community to offer a different perspective on Northern to consider. Will be decided by majority of votes; may be co-community member if desired (but only one vote). Members encouraged to send their recommendations for community member to nss.school.council@gmail.com</w:t>
      </w:r>
      <w:r>
        <w:br w:type="textWrapping"/>
      </w:r>
    </w:p>
    <w:p>
      <w:pPr>
        <w:pStyle w:val="Body"/>
        <w:ind w:left="720" w:firstLine="0"/>
      </w:pPr>
      <w:r>
        <w:rPr>
          <w:rtl w:val="0"/>
          <w:lang w:val="en-US"/>
        </w:rPr>
        <w:t>11. Adjournment</w:t>
      </w:r>
    </w:p>
    <w:p>
      <w:pPr>
        <w:pStyle w:val="Body"/>
      </w:pPr>
    </w:p>
    <w:p>
      <w:pPr>
        <w:pStyle w:val="Body"/>
      </w:pPr>
      <w:r>
        <w:rPr>
          <w:rtl w:val="0"/>
        </w:rPr>
        <w:t xml:space="preserve"> </w:t>
      </w: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